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BCB3" w14:textId="77777777" w:rsidR="00173809" w:rsidRPr="00F92F44" w:rsidRDefault="00173809" w:rsidP="00173809">
      <w:pPr>
        <w:jc w:val="both"/>
        <w:rPr>
          <w:rFonts w:ascii="Arial" w:hAnsi="Arial" w:cs="Arial"/>
          <w:b/>
          <w:sz w:val="32"/>
          <w:szCs w:val="32"/>
        </w:rPr>
      </w:pPr>
      <w:r w:rsidRPr="00F92F44">
        <w:rPr>
          <w:rFonts w:ascii="Arial" w:hAnsi="Arial" w:cs="Arial"/>
          <w:b/>
          <w:sz w:val="32"/>
          <w:szCs w:val="32"/>
        </w:rPr>
        <w:t xml:space="preserve">TISKOVÁ ZPRÁVA </w:t>
      </w:r>
    </w:p>
    <w:p w14:paraId="6CDAF87D" w14:textId="77777777" w:rsidR="00173809" w:rsidRPr="00223C75" w:rsidRDefault="00173809" w:rsidP="00173809">
      <w:pPr>
        <w:jc w:val="both"/>
        <w:rPr>
          <w:rFonts w:ascii="Arial" w:hAnsi="Arial" w:cs="Arial"/>
          <w:b/>
        </w:rPr>
      </w:pPr>
    </w:p>
    <w:p w14:paraId="277BCEF8" w14:textId="6B9F702B" w:rsidR="00173809" w:rsidRPr="00032F45" w:rsidRDefault="0006460C" w:rsidP="00173809">
      <w:pPr>
        <w:jc w:val="both"/>
        <w:rPr>
          <w:rFonts w:ascii="Arial" w:hAnsi="Arial" w:cs="Arial"/>
          <w:b/>
          <w:sz w:val="18"/>
          <w:szCs w:val="18"/>
        </w:rPr>
      </w:pPr>
      <w:r w:rsidRPr="00032F45">
        <w:rPr>
          <w:rFonts w:ascii="Arial" w:hAnsi="Arial" w:cs="Arial"/>
          <w:b/>
          <w:sz w:val="18"/>
          <w:szCs w:val="18"/>
        </w:rPr>
        <w:t>V P</w:t>
      </w:r>
      <w:r w:rsidR="00173809" w:rsidRPr="00032F45">
        <w:rPr>
          <w:rFonts w:ascii="Arial" w:hAnsi="Arial" w:cs="Arial"/>
          <w:b/>
          <w:sz w:val="18"/>
          <w:szCs w:val="18"/>
        </w:rPr>
        <w:t>ra</w:t>
      </w:r>
      <w:r w:rsidRPr="00032F45">
        <w:rPr>
          <w:rFonts w:ascii="Arial" w:hAnsi="Arial" w:cs="Arial"/>
          <w:b/>
          <w:sz w:val="18"/>
          <w:szCs w:val="18"/>
        </w:rPr>
        <w:t>ze</w:t>
      </w:r>
      <w:r w:rsidR="00173809" w:rsidRPr="00032F45">
        <w:rPr>
          <w:rFonts w:ascii="Arial" w:hAnsi="Arial" w:cs="Arial"/>
          <w:b/>
          <w:sz w:val="18"/>
          <w:szCs w:val="18"/>
        </w:rPr>
        <w:t xml:space="preserve"> dne </w:t>
      </w:r>
      <w:r w:rsidR="00937AF3" w:rsidRPr="00032F45">
        <w:rPr>
          <w:rFonts w:ascii="Arial" w:hAnsi="Arial" w:cs="Arial"/>
          <w:b/>
          <w:sz w:val="18"/>
          <w:szCs w:val="18"/>
        </w:rPr>
        <w:t>8</w:t>
      </w:r>
      <w:r w:rsidR="00A821E1" w:rsidRPr="00032F45">
        <w:rPr>
          <w:rFonts w:ascii="Arial" w:hAnsi="Arial" w:cs="Arial"/>
          <w:b/>
          <w:sz w:val="18"/>
          <w:szCs w:val="18"/>
        </w:rPr>
        <w:t xml:space="preserve">. </w:t>
      </w:r>
      <w:r w:rsidR="00937AF3" w:rsidRPr="00032F45">
        <w:rPr>
          <w:rFonts w:ascii="Arial" w:hAnsi="Arial" w:cs="Arial"/>
          <w:b/>
          <w:sz w:val="18"/>
          <w:szCs w:val="18"/>
        </w:rPr>
        <w:t>7</w:t>
      </w:r>
      <w:r w:rsidR="00A821E1" w:rsidRPr="00032F45">
        <w:rPr>
          <w:rFonts w:ascii="Arial" w:hAnsi="Arial" w:cs="Arial"/>
          <w:b/>
          <w:sz w:val="18"/>
          <w:szCs w:val="18"/>
        </w:rPr>
        <w:t>.</w:t>
      </w:r>
      <w:r w:rsidR="00173809" w:rsidRPr="00032F45">
        <w:rPr>
          <w:rFonts w:ascii="Arial" w:hAnsi="Arial" w:cs="Arial"/>
          <w:b/>
          <w:sz w:val="18"/>
          <w:szCs w:val="18"/>
        </w:rPr>
        <w:t xml:space="preserve"> 2024</w:t>
      </w:r>
    </w:p>
    <w:p w14:paraId="53BFC7CD" w14:textId="77777777" w:rsidR="00173809" w:rsidRPr="00032F45" w:rsidRDefault="00173809" w:rsidP="007702F8">
      <w:pPr>
        <w:jc w:val="both"/>
        <w:rPr>
          <w:sz w:val="18"/>
          <w:szCs w:val="18"/>
        </w:rPr>
      </w:pPr>
    </w:p>
    <w:p w14:paraId="64B064A8" w14:textId="66693940" w:rsidR="000A1795" w:rsidRPr="00032F45" w:rsidRDefault="004A0CBF" w:rsidP="007702F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Developerská skupina SATPO </w:t>
      </w:r>
      <w:r w:rsidR="00C37469">
        <w:rPr>
          <w:rFonts w:ascii="Arial" w:hAnsi="Arial" w:cs="Arial"/>
          <w:b/>
          <w:bCs/>
          <w:sz w:val="18"/>
          <w:szCs w:val="18"/>
        </w:rPr>
        <w:t xml:space="preserve">slavnostně </w:t>
      </w:r>
      <w:r w:rsidR="00D76B68" w:rsidRPr="00032F45">
        <w:rPr>
          <w:rFonts w:ascii="Arial" w:hAnsi="Arial" w:cs="Arial"/>
          <w:b/>
          <w:bCs/>
          <w:sz w:val="18"/>
          <w:szCs w:val="18"/>
        </w:rPr>
        <w:t>zahájil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="00D76B68" w:rsidRPr="00032F45">
        <w:rPr>
          <w:rFonts w:ascii="Arial" w:hAnsi="Arial" w:cs="Arial"/>
          <w:b/>
          <w:bCs/>
          <w:sz w:val="18"/>
          <w:szCs w:val="18"/>
        </w:rPr>
        <w:t xml:space="preserve"> výstavbu </w:t>
      </w:r>
      <w:r w:rsidR="00B8783F">
        <w:rPr>
          <w:rFonts w:ascii="Arial" w:hAnsi="Arial" w:cs="Arial"/>
          <w:b/>
          <w:bCs/>
          <w:sz w:val="18"/>
          <w:szCs w:val="18"/>
        </w:rPr>
        <w:t xml:space="preserve">developerského </w:t>
      </w:r>
      <w:r w:rsidR="00D76B68" w:rsidRPr="00032F45">
        <w:rPr>
          <w:rFonts w:ascii="Arial" w:hAnsi="Arial" w:cs="Arial"/>
          <w:b/>
          <w:bCs/>
          <w:sz w:val="18"/>
          <w:szCs w:val="18"/>
        </w:rPr>
        <w:t>projektu Rezidence Laurová na Praze 5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6CEC2A0C" w14:textId="77777777" w:rsidR="00D76B68" w:rsidRPr="00032F45" w:rsidRDefault="00D76B68" w:rsidP="007702F8">
      <w:pPr>
        <w:jc w:val="both"/>
        <w:rPr>
          <w:rFonts w:ascii="Arial" w:hAnsi="Arial" w:cs="Arial"/>
          <w:sz w:val="18"/>
          <w:szCs w:val="18"/>
        </w:rPr>
      </w:pPr>
    </w:p>
    <w:p w14:paraId="567CF93D" w14:textId="77777777" w:rsidR="003C696E" w:rsidRPr="00032F45" w:rsidRDefault="00615277" w:rsidP="003C696E">
      <w:pPr>
        <w:jc w:val="both"/>
        <w:rPr>
          <w:rFonts w:ascii="Arial" w:hAnsi="Arial" w:cs="Arial"/>
          <w:color w:val="111827"/>
          <w:sz w:val="18"/>
          <w:szCs w:val="18"/>
          <w:shd w:val="clear" w:color="auto" w:fill="FFFFFF"/>
        </w:rPr>
      </w:pPr>
      <w:r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Ve čtvrtek</w:t>
      </w:r>
      <w:r w:rsidR="008B43F7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, dne</w:t>
      </w:r>
      <w:r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27.</w:t>
      </w:r>
      <w:r w:rsidR="008B43F7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6.</w:t>
      </w:r>
      <w:r w:rsidR="008B43F7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2024,</w:t>
      </w:r>
      <w:r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D1294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proběhlo</w:t>
      </w:r>
      <w:r w:rsidRPr="00032F45">
        <w:rPr>
          <w:rFonts w:ascii="Arial" w:hAnsi="Arial" w:cs="Arial"/>
          <w:sz w:val="18"/>
          <w:szCs w:val="18"/>
        </w:rPr>
        <w:t xml:space="preserve"> slavnostní poklepání základního kamene, čímž byla oficiálně zahájena výstavba</w:t>
      </w:r>
      <w:r w:rsidR="00116B40" w:rsidRPr="00032F45">
        <w:rPr>
          <w:rFonts w:ascii="Arial" w:hAnsi="Arial" w:cs="Arial"/>
          <w:sz w:val="18"/>
          <w:szCs w:val="18"/>
        </w:rPr>
        <w:t xml:space="preserve"> </w:t>
      </w:r>
      <w:r w:rsidRPr="00032F45">
        <w:rPr>
          <w:rFonts w:ascii="Arial" w:hAnsi="Arial" w:cs="Arial"/>
          <w:sz w:val="18"/>
          <w:szCs w:val="18"/>
        </w:rPr>
        <w:t xml:space="preserve">Rezidence Laurová </w:t>
      </w:r>
      <w:r w:rsidR="00EC4B3A" w:rsidRPr="00032F45">
        <w:rPr>
          <w:rFonts w:ascii="Arial" w:hAnsi="Arial" w:cs="Arial"/>
          <w:sz w:val="18"/>
          <w:szCs w:val="18"/>
        </w:rPr>
        <w:t>na Praze</w:t>
      </w:r>
      <w:r w:rsidRPr="00032F45">
        <w:rPr>
          <w:rFonts w:ascii="Arial" w:hAnsi="Arial" w:cs="Arial"/>
          <w:sz w:val="18"/>
          <w:szCs w:val="18"/>
        </w:rPr>
        <w:t xml:space="preserve"> 5. </w:t>
      </w:r>
      <w:r w:rsidR="00D12D62" w:rsidRPr="00032F45">
        <w:rPr>
          <w:rFonts w:ascii="Arial" w:hAnsi="Arial" w:cs="Arial"/>
          <w:sz w:val="18"/>
          <w:szCs w:val="18"/>
        </w:rPr>
        <w:t xml:space="preserve">V místě stavby se setkali zástupci ze </w:t>
      </w:r>
      <w:r w:rsidR="00D12D62"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společnosti Zakládání Group, NOSTA-HERTZ, </w:t>
      </w:r>
      <w:proofErr w:type="spellStart"/>
      <w:r w:rsidR="00D12D62"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>Aulík</w:t>
      </w:r>
      <w:proofErr w:type="spellEnd"/>
      <w:r w:rsidR="00D12D62"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 Fišer architekti a další významní partneři. </w:t>
      </w:r>
    </w:p>
    <w:p w14:paraId="27D262C3" w14:textId="77777777" w:rsidR="003C696E" w:rsidRPr="00032F45" w:rsidRDefault="003C696E" w:rsidP="003C696E">
      <w:pPr>
        <w:jc w:val="both"/>
        <w:rPr>
          <w:rFonts w:ascii="Arial" w:hAnsi="Arial" w:cs="Arial"/>
          <w:color w:val="111827"/>
          <w:sz w:val="18"/>
          <w:szCs w:val="18"/>
          <w:shd w:val="clear" w:color="auto" w:fill="FFFFFF"/>
        </w:rPr>
      </w:pPr>
    </w:p>
    <w:p w14:paraId="2950ED49" w14:textId="54AC8A2B" w:rsidR="00D12D62" w:rsidRPr="00032F45" w:rsidRDefault="00D12D62" w:rsidP="00705548">
      <w:pPr>
        <w:jc w:val="both"/>
        <w:rPr>
          <w:rFonts w:ascii="Arial" w:hAnsi="Arial" w:cs="Arial"/>
          <w:sz w:val="18"/>
          <w:szCs w:val="18"/>
        </w:rPr>
      </w:pPr>
      <w:r w:rsidRPr="00032F45">
        <w:rPr>
          <w:rFonts w:ascii="Arial" w:hAnsi="Arial" w:cs="Arial"/>
          <w:sz w:val="18"/>
          <w:szCs w:val="18"/>
        </w:rPr>
        <w:t>Ú</w:t>
      </w:r>
      <w:r w:rsidR="004D1294" w:rsidRPr="00032F45">
        <w:rPr>
          <w:rFonts w:ascii="Arial" w:hAnsi="Arial" w:cs="Arial"/>
          <w:sz w:val="18"/>
          <w:szCs w:val="18"/>
        </w:rPr>
        <w:t>vodního slova</w:t>
      </w:r>
      <w:r w:rsidRPr="00032F45">
        <w:rPr>
          <w:rFonts w:ascii="Arial" w:hAnsi="Arial" w:cs="Arial"/>
          <w:sz w:val="18"/>
          <w:szCs w:val="18"/>
        </w:rPr>
        <w:t xml:space="preserve"> se </w:t>
      </w:r>
      <w:r w:rsidR="00C37469">
        <w:rPr>
          <w:rFonts w:ascii="Arial" w:hAnsi="Arial" w:cs="Arial"/>
          <w:sz w:val="18"/>
          <w:szCs w:val="18"/>
        </w:rPr>
        <w:t>jménem</w:t>
      </w:r>
      <w:r w:rsidR="00032F45" w:rsidRPr="00032F45">
        <w:rPr>
          <w:rFonts w:ascii="Arial" w:hAnsi="Arial" w:cs="Arial"/>
          <w:sz w:val="18"/>
          <w:szCs w:val="18"/>
        </w:rPr>
        <w:t xml:space="preserve"> </w:t>
      </w:r>
      <w:r w:rsidR="004D1294" w:rsidRPr="00032F45">
        <w:rPr>
          <w:rFonts w:ascii="Arial" w:hAnsi="Arial" w:cs="Arial"/>
          <w:sz w:val="18"/>
          <w:szCs w:val="18"/>
        </w:rPr>
        <w:t xml:space="preserve">developerské skupiny SATPO </w:t>
      </w:r>
      <w:r w:rsidR="00C37469">
        <w:rPr>
          <w:rFonts w:ascii="Arial" w:hAnsi="Arial" w:cs="Arial"/>
          <w:sz w:val="18"/>
          <w:szCs w:val="18"/>
        </w:rPr>
        <w:t xml:space="preserve">ujal investiční ředitel </w:t>
      </w:r>
      <w:r w:rsidR="004D1294" w:rsidRPr="00032F45">
        <w:rPr>
          <w:rFonts w:ascii="Arial" w:hAnsi="Arial" w:cs="Arial"/>
          <w:sz w:val="18"/>
          <w:szCs w:val="18"/>
        </w:rPr>
        <w:t xml:space="preserve">a pár slov o rezidenčním projektu pronesl uznávaný architekt, Ing. arch. Jan </w:t>
      </w:r>
      <w:proofErr w:type="spellStart"/>
      <w:r w:rsidR="004D1294" w:rsidRPr="00032F45">
        <w:rPr>
          <w:rFonts w:ascii="Arial" w:hAnsi="Arial" w:cs="Arial"/>
          <w:sz w:val="18"/>
          <w:szCs w:val="18"/>
        </w:rPr>
        <w:t>Aulí</w:t>
      </w:r>
      <w:r w:rsidR="003C696E" w:rsidRPr="00032F45">
        <w:rPr>
          <w:rFonts w:ascii="Arial" w:hAnsi="Arial" w:cs="Arial"/>
          <w:sz w:val="18"/>
          <w:szCs w:val="18"/>
        </w:rPr>
        <w:t>k</w:t>
      </w:r>
      <w:proofErr w:type="spellEnd"/>
      <w:r w:rsidR="003C696E" w:rsidRPr="00032F45">
        <w:rPr>
          <w:rFonts w:ascii="Arial" w:hAnsi="Arial" w:cs="Arial"/>
          <w:sz w:val="18"/>
          <w:szCs w:val="18"/>
        </w:rPr>
        <w:t>, který mimo jiné uvedl: „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Při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tvorbe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̌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architektonického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konceptu Rezidence Laurová jsme si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uvědomovali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,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že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řešene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místo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bude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součásti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proměny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širši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části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Smíchova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na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moderni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rezidenčni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čtvrt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>̌</w:t>
      </w:r>
      <w:r w:rsidR="00C37469">
        <w:rPr>
          <w:rFonts w:ascii="HelveticaNeueLTPro" w:hAnsi="HelveticaNeueLTPro"/>
          <w:i/>
          <w:iCs/>
          <w:sz w:val="18"/>
          <w:szCs w:val="18"/>
        </w:rPr>
        <w:t xml:space="preserve"> </w:t>
      </w:r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a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že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pozice v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kříženi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ulice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Radlicke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s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přístupem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do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okolních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přírodních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vrchů je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mimořádnou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příležitosti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</w:t>
      </w:r>
      <w:r w:rsidR="00C37469">
        <w:rPr>
          <w:rFonts w:ascii="HelveticaNeueLTPro" w:hAnsi="HelveticaNeueLTPro"/>
          <w:i/>
          <w:iCs/>
          <w:sz w:val="18"/>
          <w:szCs w:val="18"/>
        </w:rPr>
        <w:t>postavit</w:t>
      </w:r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skutečny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městsky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́ a solidně působící moderní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dům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,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dobře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 xml:space="preserve"> </w:t>
      </w:r>
      <w:proofErr w:type="spellStart"/>
      <w:r w:rsidR="006A7808" w:rsidRPr="00032F45">
        <w:rPr>
          <w:rFonts w:ascii="HelveticaNeueLTPro" w:hAnsi="HelveticaNeueLTPro"/>
          <w:i/>
          <w:iCs/>
          <w:sz w:val="18"/>
          <w:szCs w:val="18"/>
        </w:rPr>
        <w:t>integrovany</w:t>
      </w:r>
      <w:proofErr w:type="spellEnd"/>
      <w:r w:rsidR="006A7808" w:rsidRPr="00032F45">
        <w:rPr>
          <w:rFonts w:ascii="HelveticaNeueLTPro" w:hAnsi="HelveticaNeueLTPro"/>
          <w:i/>
          <w:iCs/>
          <w:sz w:val="18"/>
          <w:szCs w:val="18"/>
        </w:rPr>
        <w:t>́ s okolní zástavbou.“</w:t>
      </w:r>
      <w:r w:rsidR="00032F45" w:rsidRPr="00032F45">
        <w:rPr>
          <w:rFonts w:ascii="Arial" w:hAnsi="Arial" w:cs="Arial"/>
          <w:sz w:val="18"/>
          <w:szCs w:val="18"/>
        </w:rPr>
        <w:t xml:space="preserve"> </w:t>
      </w:r>
      <w:r w:rsidR="003C696E" w:rsidRPr="00032F45">
        <w:rPr>
          <w:rFonts w:ascii="Arial" w:hAnsi="Arial" w:cs="Arial"/>
          <w:color w:val="000000"/>
          <w:sz w:val="18"/>
          <w:szCs w:val="18"/>
        </w:rPr>
        <w:t>Kromě slavnostního přípitku nechybělo</w:t>
      </w:r>
      <w:r w:rsidRPr="00032F45">
        <w:rPr>
          <w:rFonts w:ascii="Arial" w:hAnsi="Arial" w:cs="Arial"/>
          <w:color w:val="000000"/>
          <w:sz w:val="18"/>
          <w:szCs w:val="18"/>
        </w:rPr>
        <w:t xml:space="preserve"> velkorysé pohoštění, prezentace projektu Rezidence Laurová a volná </w:t>
      </w:r>
      <w:proofErr w:type="gramStart"/>
      <w:r w:rsidRPr="00032F45">
        <w:rPr>
          <w:rFonts w:ascii="Arial" w:hAnsi="Arial" w:cs="Arial"/>
          <w:color w:val="000000"/>
          <w:sz w:val="18"/>
          <w:szCs w:val="18"/>
        </w:rPr>
        <w:t>diskuze</w:t>
      </w:r>
      <w:proofErr w:type="gramEnd"/>
      <w:r w:rsidRPr="00032F45">
        <w:rPr>
          <w:rFonts w:ascii="Arial" w:hAnsi="Arial" w:cs="Arial"/>
          <w:color w:val="000000"/>
          <w:sz w:val="18"/>
          <w:szCs w:val="18"/>
        </w:rPr>
        <w:t xml:space="preserve"> za doprovodu příjemných tónů v podání s</w:t>
      </w:r>
      <w:r w:rsidR="006A7808" w:rsidRPr="00032F45">
        <w:rPr>
          <w:rFonts w:ascii="Arial" w:hAnsi="Arial" w:cs="Arial"/>
          <w:color w:val="000000"/>
          <w:sz w:val="18"/>
          <w:szCs w:val="18"/>
        </w:rPr>
        <w:t>ó</w:t>
      </w:r>
      <w:r w:rsidRPr="00032F45">
        <w:rPr>
          <w:rFonts w:ascii="Arial" w:hAnsi="Arial" w:cs="Arial"/>
          <w:color w:val="000000"/>
          <w:sz w:val="18"/>
          <w:szCs w:val="18"/>
        </w:rPr>
        <w:t>lového hudebníka</w:t>
      </w:r>
      <w:r w:rsidR="00CF79C3" w:rsidRPr="00032F45">
        <w:rPr>
          <w:rFonts w:ascii="Arial" w:hAnsi="Arial" w:cs="Arial"/>
          <w:color w:val="000000"/>
          <w:sz w:val="18"/>
          <w:szCs w:val="18"/>
        </w:rPr>
        <w:t xml:space="preserve"> Josefa Snětivého.</w:t>
      </w:r>
    </w:p>
    <w:p w14:paraId="03D3CF28" w14:textId="77777777" w:rsidR="004D1294" w:rsidRPr="00032F45" w:rsidRDefault="004D1294" w:rsidP="007702F8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5AF6710" w14:textId="4E6B61CF" w:rsidR="007B6453" w:rsidRPr="00032F45" w:rsidRDefault="00D12D62" w:rsidP="004A0CB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032F45">
        <w:rPr>
          <w:rFonts w:ascii="Arial" w:hAnsi="Arial" w:cs="Arial"/>
          <w:color w:val="000000"/>
          <w:sz w:val="18"/>
          <w:szCs w:val="18"/>
        </w:rPr>
        <w:t>Moderní n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>ovostavba nabízí ke koupi bytové jednotky s dispozicí 1+kk až 5+kk o výměře 3</w:t>
      </w:r>
      <w:r w:rsidR="006A7808" w:rsidRPr="00032F45">
        <w:rPr>
          <w:rFonts w:ascii="Arial" w:hAnsi="Arial" w:cs="Arial"/>
          <w:color w:val="000000"/>
          <w:sz w:val="18"/>
          <w:szCs w:val="18"/>
        </w:rPr>
        <w:t xml:space="preserve">1 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>až 204 m</w:t>
      </w:r>
      <w:r w:rsidR="007B6453" w:rsidRPr="00032F45"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 xml:space="preserve"> s balkónem, terasou či předzahrádkou, také komerční prostory od 34</w:t>
      </w:r>
      <w:r w:rsidR="006A7808" w:rsidRPr="00032F45">
        <w:rPr>
          <w:rFonts w:ascii="Arial" w:hAnsi="Arial" w:cs="Arial"/>
          <w:color w:val="000000"/>
          <w:sz w:val="18"/>
          <w:szCs w:val="18"/>
        </w:rPr>
        <w:t xml:space="preserve"> 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>do 226 m</w:t>
      </w:r>
      <w:r w:rsidR="007B6453" w:rsidRPr="00032F45"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>.</w:t>
      </w:r>
      <w:r w:rsidR="00876302" w:rsidRPr="00032F45">
        <w:rPr>
          <w:rFonts w:ascii="Arial" w:hAnsi="Arial" w:cs="Arial"/>
          <w:color w:val="000000"/>
          <w:sz w:val="18"/>
          <w:szCs w:val="18"/>
        </w:rPr>
        <w:t xml:space="preserve"> </w:t>
      </w:r>
      <w:r w:rsidR="006A7808" w:rsidRPr="00032F45">
        <w:rPr>
          <w:rFonts w:ascii="Arial" w:hAnsi="Arial" w:cs="Arial"/>
          <w:color w:val="000000"/>
          <w:sz w:val="18"/>
          <w:szCs w:val="18"/>
        </w:rPr>
        <w:t>Čistá a funkční architektura projektu se opírá o historii sousedství a o blízkost míst s přírodním charakterem</w:t>
      </w:r>
      <w:r w:rsidR="00C37469">
        <w:rPr>
          <w:rFonts w:ascii="Arial" w:hAnsi="Arial" w:cs="Arial"/>
          <w:color w:val="000000"/>
          <w:sz w:val="18"/>
          <w:szCs w:val="18"/>
        </w:rPr>
        <w:t>. D</w:t>
      </w:r>
      <w:r w:rsidR="00032F45" w:rsidRPr="00032F45">
        <w:rPr>
          <w:rFonts w:ascii="Arial" w:hAnsi="Arial" w:cs="Arial"/>
          <w:color w:val="000000"/>
          <w:sz w:val="18"/>
          <w:szCs w:val="18"/>
        </w:rPr>
        <w:t>íky své lokalitě umožňuje</w:t>
      </w:r>
      <w:r w:rsidR="006A7808" w:rsidRPr="00032F45">
        <w:rPr>
          <w:rFonts w:ascii="Arial" w:hAnsi="Arial" w:cs="Arial"/>
          <w:color w:val="000000"/>
          <w:sz w:val="18"/>
          <w:szCs w:val="18"/>
        </w:rPr>
        <w:t xml:space="preserve"> výhledy na Paví vrch a Vyšehrad.</w:t>
      </w:r>
      <w:r w:rsidR="004A0CBF">
        <w:rPr>
          <w:rFonts w:ascii="Arial" w:hAnsi="Arial" w:cs="Arial"/>
          <w:color w:val="000000"/>
          <w:sz w:val="18"/>
          <w:szCs w:val="18"/>
        </w:rPr>
        <w:t xml:space="preserve"> 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 xml:space="preserve">Velkou předností </w:t>
      </w:r>
      <w:r w:rsidRPr="00032F45">
        <w:rPr>
          <w:rFonts w:ascii="Arial" w:hAnsi="Arial" w:cs="Arial"/>
          <w:color w:val="000000"/>
          <w:sz w:val="18"/>
          <w:szCs w:val="18"/>
        </w:rPr>
        <w:t xml:space="preserve">Rezidence Laurová 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 xml:space="preserve">je soukromý vnitroblok pro rezidenty a společná pobytová střešní </w:t>
      </w:r>
      <w:r w:rsidR="003C696E" w:rsidRPr="00032F45">
        <w:rPr>
          <w:rFonts w:ascii="Arial" w:hAnsi="Arial" w:cs="Arial"/>
          <w:color w:val="000000"/>
          <w:sz w:val="18"/>
          <w:szCs w:val="18"/>
        </w:rPr>
        <w:t>terasa</w:t>
      </w:r>
      <w:r w:rsidR="007B6453" w:rsidRPr="00032F45">
        <w:rPr>
          <w:rFonts w:ascii="Arial" w:hAnsi="Arial" w:cs="Arial"/>
          <w:color w:val="000000"/>
          <w:sz w:val="18"/>
          <w:szCs w:val="18"/>
        </w:rPr>
        <w:t xml:space="preserve"> SKY TOP v 6. NP s intenzivní zelení pro volnočasové aktivity a setkávání s přáteli. Samozřejmostí je reprezentativní vstupní hala, služby recepce 24/7, zasedací místnost pro soukromá jednání, společné prostory pro kočárky, kola a koloběžky.</w:t>
      </w:r>
    </w:p>
    <w:p w14:paraId="01DAECEF" w14:textId="77777777" w:rsidR="004A0CBF" w:rsidRDefault="004A0CBF" w:rsidP="00EC4B3A">
      <w:pPr>
        <w:jc w:val="both"/>
        <w:rPr>
          <w:rFonts w:ascii="Arial" w:hAnsi="Arial" w:cs="Arial"/>
          <w:color w:val="111827"/>
          <w:sz w:val="18"/>
          <w:szCs w:val="18"/>
          <w:shd w:val="clear" w:color="auto" w:fill="FFFFFF"/>
        </w:rPr>
      </w:pPr>
    </w:p>
    <w:p w14:paraId="639A98BD" w14:textId="7C0EF19D" w:rsidR="00876302" w:rsidRPr="00032F45" w:rsidRDefault="00A97590" w:rsidP="00EC4B3A">
      <w:pPr>
        <w:jc w:val="both"/>
        <w:rPr>
          <w:rFonts w:ascii="Arial" w:hAnsi="Arial" w:cs="Arial"/>
          <w:color w:val="111827"/>
          <w:sz w:val="18"/>
          <w:szCs w:val="18"/>
          <w:shd w:val="clear" w:color="auto" w:fill="FFFFFF"/>
        </w:rPr>
      </w:pPr>
      <w:r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Podle přání a vkusu klienta jsou možné </w:t>
      </w:r>
      <w:r w:rsidR="00D12D62"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klientské změny a výběr ze standardů finálního dokončení ve spolupráci s odborným specialistou </w:t>
      </w:r>
      <w:r w:rsidR="00876302"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a </w:t>
      </w:r>
      <w:r w:rsidR="003C696E"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s </w:t>
      </w:r>
      <w:r w:rsidR="00876302"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ověřenými partnery ze světa interiéru. </w:t>
      </w:r>
      <w:r w:rsidR="00C37469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Zkušený tým realitních specialistů poradí s výběrem nemovitosti a </w:t>
      </w:r>
      <w:proofErr w:type="gramStart"/>
      <w:r w:rsidR="00C37469">
        <w:rPr>
          <w:rFonts w:ascii="Arial" w:hAnsi="Arial" w:cs="Arial"/>
          <w:color w:val="111827"/>
          <w:sz w:val="18"/>
          <w:szCs w:val="18"/>
          <w:shd w:val="clear" w:color="auto" w:fill="FFFFFF"/>
        </w:rPr>
        <w:t>doporučí</w:t>
      </w:r>
      <w:proofErr w:type="gramEnd"/>
      <w:r w:rsidR="00C37469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 výhodné financování. </w:t>
      </w:r>
    </w:p>
    <w:p w14:paraId="4C88A362" w14:textId="77777777" w:rsidR="00876302" w:rsidRPr="00032F45" w:rsidRDefault="00876302" w:rsidP="00EC4B3A">
      <w:pPr>
        <w:jc w:val="both"/>
        <w:rPr>
          <w:rFonts w:ascii="Arial" w:hAnsi="Arial" w:cs="Arial"/>
          <w:color w:val="111827"/>
          <w:sz w:val="18"/>
          <w:szCs w:val="18"/>
          <w:shd w:val="clear" w:color="auto" w:fill="FFFFFF"/>
        </w:rPr>
      </w:pPr>
    </w:p>
    <w:p w14:paraId="4C69CE72" w14:textId="1DB43370" w:rsidR="005D56A5" w:rsidRPr="00032F45" w:rsidRDefault="00876302" w:rsidP="00876302">
      <w:pPr>
        <w:jc w:val="both"/>
        <w:rPr>
          <w:rFonts w:ascii="Arial" w:hAnsi="Arial" w:cs="Arial"/>
          <w:color w:val="111827"/>
          <w:sz w:val="18"/>
          <w:szCs w:val="18"/>
          <w:shd w:val="clear" w:color="auto" w:fill="FFFFFF"/>
        </w:rPr>
      </w:pPr>
      <w:r w:rsidRPr="00032F45">
        <w:rPr>
          <w:rFonts w:ascii="Arial" w:hAnsi="Arial" w:cs="Arial"/>
          <w:color w:val="111827"/>
          <w:sz w:val="18"/>
          <w:szCs w:val="18"/>
          <w:shd w:val="clear" w:color="auto" w:fill="FFFFFF"/>
        </w:rPr>
        <w:t xml:space="preserve">Kolaudace je plánovaná na 1. Q 2027 a předání jednotek klientům ve 2. Q 2027. Koupě nemovitosti v širším centru Prahy je ideální investicí, představuje trvalou hodnotu. </w:t>
      </w:r>
      <w:r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A</w:t>
      </w:r>
      <w:r w:rsidR="005D56A5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ktuální nabídka nemovitostí</w:t>
      </w:r>
      <w:r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více informací o Rezidenci Laurová</w:t>
      </w:r>
      <w:r w:rsidR="005D56A5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</w:t>
      </w:r>
      <w:r w:rsidR="00613316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sou</w:t>
      </w:r>
      <w:r w:rsidR="005D56A5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13316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>k dispozici</w:t>
      </w:r>
      <w:r w:rsidR="005D56A5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11" w:history="1">
        <w:r w:rsidR="005D56A5" w:rsidRPr="00032F45">
          <w:rPr>
            <w:rStyle w:val="Hypertextovodkaz"/>
            <w:rFonts w:ascii="Arial" w:hAnsi="Arial" w:cs="Arial"/>
            <w:sz w:val="18"/>
            <w:szCs w:val="18"/>
            <w:shd w:val="clear" w:color="auto" w:fill="FFFFFF"/>
          </w:rPr>
          <w:t>ZDE.</w:t>
        </w:r>
      </w:hyperlink>
      <w:r w:rsidR="005D56A5" w:rsidRPr="00032F4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7609DDB3" w14:textId="77777777" w:rsidR="005D56A5" w:rsidRPr="00032F45" w:rsidRDefault="005D56A5" w:rsidP="00173809">
      <w:pPr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5E57615" w14:textId="77777777" w:rsidR="00173809" w:rsidRPr="00032F45" w:rsidRDefault="00173809" w:rsidP="00173809">
      <w:pPr>
        <w:contextualSpacing/>
        <w:jc w:val="both"/>
        <w:rPr>
          <w:rFonts w:ascii="Arial" w:hAnsi="Arial" w:cs="Arial"/>
          <w:b/>
          <w:bCs/>
          <w:noProof/>
          <w:spacing w:val="6"/>
          <w:sz w:val="18"/>
          <w:szCs w:val="18"/>
        </w:rPr>
      </w:pPr>
    </w:p>
    <w:p w14:paraId="2EF00149" w14:textId="77777777" w:rsidR="00173809" w:rsidRPr="00032F45" w:rsidRDefault="00173809" w:rsidP="00173809">
      <w:pPr>
        <w:contextualSpacing/>
        <w:jc w:val="both"/>
        <w:rPr>
          <w:rFonts w:ascii="Arial" w:hAnsi="Arial" w:cs="Arial"/>
          <w:b/>
          <w:bCs/>
          <w:noProof/>
          <w:spacing w:val="6"/>
          <w:sz w:val="18"/>
          <w:szCs w:val="18"/>
        </w:rPr>
      </w:pPr>
      <w:r w:rsidRPr="00032F45">
        <w:rPr>
          <w:rFonts w:ascii="Arial" w:hAnsi="Arial" w:cs="Arial"/>
          <w:b/>
          <w:bCs/>
          <w:noProof/>
          <w:spacing w:val="6"/>
          <w:sz w:val="18"/>
          <w:szCs w:val="18"/>
        </w:rPr>
        <w:t>ZÁKLADNÍ INFORMACE O SPOLEČNOSTI</w:t>
      </w:r>
    </w:p>
    <w:p w14:paraId="6D0B9D67" w14:textId="7A843C39" w:rsidR="00F90E23" w:rsidRPr="00032F45" w:rsidRDefault="00F90E23" w:rsidP="00F90E23">
      <w:pPr>
        <w:pStyle w:val="Normlnweb"/>
        <w:jc w:val="both"/>
        <w:rPr>
          <w:rFonts w:ascii="Arial" w:hAnsi="Arial" w:cs="Arial"/>
          <w:noProof/>
          <w:sz w:val="18"/>
          <w:szCs w:val="18"/>
        </w:rPr>
      </w:pPr>
      <w:r w:rsidRPr="00032F45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Developerská sk</w:t>
      </w:r>
      <w:r w:rsidR="008556EB" w:rsidRPr="00032F45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u</w:t>
      </w:r>
      <w:r w:rsidRPr="00032F45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pina SATPO se specializuje na rezidenční development, pozemkový development pro výstavbu rodinných domů a rozvojový development. Je aktivní zejména v Praze a okolí od roku 1994 a má za sebou desítky úspěšných rezidenčních projektů. Mezi významné patří Rezidence Sacre Coeur</w:t>
      </w:r>
      <w:r w:rsidRPr="00032F45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  <w:vertAlign w:val="superscript"/>
        </w:rPr>
        <w:t>2</w:t>
      </w:r>
      <w:r w:rsidRPr="00032F45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 oceněná MIPIM Awards 2017, Vitality Rezidence oceněná Best of Realty 2018, dále pak Rezidence Kobrova a Holečkova House oceněné v kategorii Cena architektů v soutěži Realitní projekt roku.</w:t>
      </w:r>
      <w:r w:rsidRPr="00032F45">
        <w:rPr>
          <w:rStyle w:val="eop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 </w:t>
      </w:r>
    </w:p>
    <w:p w14:paraId="71A27C70" w14:textId="685C9819" w:rsidR="00F90E23" w:rsidRPr="00032F45" w:rsidRDefault="00F90E23" w:rsidP="00F90E23">
      <w:pPr>
        <w:pStyle w:val="Normlnweb"/>
        <w:jc w:val="both"/>
        <w:rPr>
          <w:rFonts w:ascii="Arial" w:hAnsi="Arial" w:cs="Arial"/>
          <w:noProof/>
          <w:sz w:val="18"/>
          <w:szCs w:val="18"/>
        </w:rPr>
      </w:pPr>
      <w:r w:rsidRPr="00032F45">
        <w:rPr>
          <w:rFonts w:ascii="Arial" w:hAnsi="Arial" w:cs="Arial"/>
          <w:noProof/>
          <w:sz w:val="18"/>
          <w:szCs w:val="18"/>
        </w:rPr>
        <w:t xml:space="preserve">Každý developerský projekt skupiny SATPO </w:t>
      </w:r>
      <w:r w:rsidR="008556EB" w:rsidRPr="00032F45">
        <w:rPr>
          <w:rFonts w:ascii="Arial" w:hAnsi="Arial" w:cs="Arial"/>
          <w:noProof/>
          <w:sz w:val="18"/>
          <w:szCs w:val="18"/>
        </w:rPr>
        <w:t>odráží</w:t>
      </w:r>
      <w:r w:rsidRPr="00032F45">
        <w:rPr>
          <w:rFonts w:ascii="Arial" w:hAnsi="Arial" w:cs="Arial"/>
          <w:noProof/>
          <w:sz w:val="18"/>
          <w:szCs w:val="18"/>
        </w:rPr>
        <w:t xml:space="preserve"> </w:t>
      </w:r>
      <w:r w:rsidR="008556EB" w:rsidRPr="00032F45">
        <w:rPr>
          <w:rFonts w:ascii="Arial" w:hAnsi="Arial" w:cs="Arial"/>
          <w:noProof/>
          <w:sz w:val="18"/>
          <w:szCs w:val="18"/>
        </w:rPr>
        <w:t xml:space="preserve">nejnovější trendy a </w:t>
      </w:r>
      <w:r w:rsidRPr="00032F45">
        <w:rPr>
          <w:rFonts w:ascii="Arial" w:hAnsi="Arial" w:cs="Arial"/>
          <w:noProof/>
          <w:sz w:val="18"/>
          <w:szCs w:val="18"/>
        </w:rPr>
        <w:t>moderní architekturu</w:t>
      </w:r>
      <w:r w:rsidR="008556EB" w:rsidRPr="00032F45">
        <w:rPr>
          <w:rFonts w:ascii="Arial" w:hAnsi="Arial" w:cs="Arial"/>
          <w:noProof/>
          <w:sz w:val="18"/>
          <w:szCs w:val="18"/>
        </w:rPr>
        <w:t>, nepomíjí význam historického kontextu</w:t>
      </w:r>
      <w:r w:rsidRPr="00032F45">
        <w:rPr>
          <w:rFonts w:ascii="Arial" w:hAnsi="Arial" w:cs="Arial"/>
          <w:noProof/>
          <w:sz w:val="18"/>
          <w:szCs w:val="18"/>
        </w:rPr>
        <w:t xml:space="preserve"> ve spojení sociálních vlivů. </w:t>
      </w:r>
      <w:r w:rsidR="008556EB" w:rsidRPr="00032F45">
        <w:rPr>
          <w:rFonts w:ascii="Arial" w:hAnsi="Arial" w:cs="Arial"/>
          <w:noProof/>
          <w:sz w:val="18"/>
          <w:szCs w:val="18"/>
        </w:rPr>
        <w:t>Velký důraz klade na kvalitu konstrukčn</w:t>
      </w:r>
      <w:r w:rsidR="00032F45" w:rsidRPr="00032F45">
        <w:rPr>
          <w:rFonts w:ascii="Arial" w:hAnsi="Arial" w:cs="Arial"/>
          <w:noProof/>
          <w:sz w:val="18"/>
          <w:szCs w:val="18"/>
        </w:rPr>
        <w:t>ího</w:t>
      </w:r>
      <w:r w:rsidR="008556EB" w:rsidRPr="00032F45">
        <w:rPr>
          <w:rFonts w:ascii="Arial" w:hAnsi="Arial" w:cs="Arial"/>
          <w:noProof/>
          <w:sz w:val="18"/>
          <w:szCs w:val="18"/>
        </w:rPr>
        <w:t xml:space="preserve"> řešení, </w:t>
      </w:r>
      <w:r w:rsidR="00C37469">
        <w:rPr>
          <w:rFonts w:ascii="Arial" w:hAnsi="Arial" w:cs="Arial"/>
          <w:noProof/>
          <w:sz w:val="18"/>
          <w:szCs w:val="18"/>
        </w:rPr>
        <w:t xml:space="preserve">moderní technologie, </w:t>
      </w:r>
      <w:r w:rsidR="008556EB" w:rsidRPr="00032F45">
        <w:rPr>
          <w:rFonts w:ascii="Arial" w:hAnsi="Arial" w:cs="Arial"/>
          <w:noProof/>
          <w:sz w:val="18"/>
          <w:szCs w:val="18"/>
        </w:rPr>
        <w:t xml:space="preserve">vybrané materiály a vysoký standard finálního dokončení. </w:t>
      </w:r>
    </w:p>
    <w:p w14:paraId="68A5BD06" w14:textId="54B3E01C" w:rsidR="00032F45" w:rsidRDefault="00F90E23" w:rsidP="00032F45">
      <w:pPr>
        <w:pStyle w:val="Normlnweb"/>
        <w:rPr>
          <w:rFonts w:ascii="Arial" w:hAnsi="Arial" w:cs="Arial"/>
          <w:b/>
          <w:sz w:val="18"/>
          <w:szCs w:val="18"/>
        </w:rPr>
      </w:pPr>
      <w:r w:rsidRPr="00032F45">
        <w:rPr>
          <w:rFonts w:ascii="Arial" w:hAnsi="Arial" w:cs="Arial"/>
          <w:noProof/>
          <w:sz w:val="18"/>
          <w:szCs w:val="18"/>
        </w:rPr>
        <w:t>Veškeré odborné zázemí spojené s pořízením a financováním nového bydlení, klientské změny, interiér na klíč a doplňkové služby před nastěhováním jsou nedílnou součástí klientské péče</w:t>
      </w:r>
      <w:r w:rsidR="00C37469">
        <w:rPr>
          <w:rFonts w:ascii="Arial" w:hAnsi="Arial" w:cs="Arial"/>
          <w:noProof/>
          <w:sz w:val="18"/>
          <w:szCs w:val="18"/>
        </w:rPr>
        <w:t xml:space="preserve"> </w:t>
      </w:r>
      <w:r w:rsidRPr="00032F45">
        <w:rPr>
          <w:rFonts w:ascii="Arial" w:hAnsi="Arial" w:cs="Arial"/>
          <w:noProof/>
          <w:sz w:val="18"/>
          <w:szCs w:val="18"/>
        </w:rPr>
        <w:t xml:space="preserve">v komfortním prostředí prodejního centra SATPO. </w:t>
      </w:r>
      <w:r w:rsidR="00032F45">
        <w:rPr>
          <w:rFonts w:ascii="Arial" w:hAnsi="Arial" w:cs="Arial"/>
          <w:noProof/>
          <w:sz w:val="18"/>
          <w:szCs w:val="18"/>
        </w:rPr>
        <w:t xml:space="preserve"> </w:t>
      </w:r>
      <w:r w:rsidRPr="00032F45">
        <w:rPr>
          <w:rStyle w:val="normaltextrun"/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>Skupina SATPO buduje pozitivní veřejný image a aktivně se podílí na rozvoji trhu s nemovitostmi. Patří mezi významné hráče s pevnou pozicí na realitním trhu a zakládá si na spokojenosti svých klientů i investorů.</w:t>
      </w:r>
      <w:r w:rsidR="00173809" w:rsidRPr="00032F45">
        <w:rPr>
          <w:rFonts w:ascii="Arial" w:hAnsi="Arial" w:cs="Arial"/>
          <w:sz w:val="18"/>
          <w:szCs w:val="18"/>
        </w:rPr>
        <w:br/>
      </w:r>
    </w:p>
    <w:p w14:paraId="4B821A59" w14:textId="7594CDBD" w:rsidR="00173809" w:rsidRPr="00032F45" w:rsidRDefault="00173809" w:rsidP="00032F45">
      <w:pPr>
        <w:pStyle w:val="Normlnweb"/>
        <w:jc w:val="both"/>
        <w:rPr>
          <w:rFonts w:ascii="Arial" w:hAnsi="Arial" w:cs="Arial"/>
          <w:noProof/>
          <w:sz w:val="18"/>
          <w:szCs w:val="18"/>
        </w:rPr>
      </w:pPr>
      <w:r w:rsidRPr="00032F45">
        <w:rPr>
          <w:rFonts w:ascii="Arial" w:hAnsi="Arial" w:cs="Arial"/>
          <w:b/>
          <w:sz w:val="18"/>
          <w:szCs w:val="18"/>
        </w:rPr>
        <w:t>Kontakt pro média</w:t>
      </w:r>
    </w:p>
    <w:p w14:paraId="6802668E" w14:textId="77777777" w:rsidR="00032F45" w:rsidRPr="00032F45" w:rsidRDefault="00173809" w:rsidP="00032F45">
      <w:pPr>
        <w:rPr>
          <w:sz w:val="18"/>
          <w:szCs w:val="18"/>
        </w:rPr>
      </w:pPr>
      <w:r w:rsidRPr="00032F45">
        <w:rPr>
          <w:rFonts w:ascii="Arial" w:hAnsi="Arial" w:cs="Arial"/>
          <w:b/>
          <w:bCs/>
          <w:color w:val="000000"/>
          <w:sz w:val="18"/>
          <w:szCs w:val="18"/>
        </w:rPr>
        <w:t>Lucie Kozlová</w:t>
      </w:r>
      <w:r w:rsidR="00032F4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32F45" w:rsidRPr="00032F45">
        <w:rPr>
          <w:rFonts w:ascii="Arial" w:hAnsi="Arial" w:cs="Arial"/>
          <w:color w:val="C00000"/>
          <w:sz w:val="18"/>
          <w:szCs w:val="18"/>
        </w:rPr>
        <w:t>|</w:t>
      </w:r>
      <w:r w:rsidR="00032F45" w:rsidRPr="00032F45">
        <w:rPr>
          <w:rFonts w:ascii="Arial" w:hAnsi="Arial" w:cs="Arial"/>
          <w:color w:val="000000"/>
          <w:sz w:val="18"/>
          <w:szCs w:val="18"/>
        </w:rPr>
        <w:t> </w:t>
      </w:r>
      <w:r w:rsidRPr="00032F45">
        <w:rPr>
          <w:rFonts w:ascii="Arial" w:hAnsi="Arial" w:cs="Arial"/>
          <w:color w:val="000000"/>
          <w:sz w:val="18"/>
          <w:szCs w:val="18"/>
        </w:rPr>
        <w:t>manažerka marketingu</w:t>
      </w:r>
      <w:r w:rsidR="00032F45">
        <w:rPr>
          <w:rFonts w:ascii="Arial" w:hAnsi="Arial" w:cs="Arial"/>
          <w:color w:val="000000"/>
          <w:sz w:val="18"/>
          <w:szCs w:val="18"/>
        </w:rPr>
        <w:t xml:space="preserve"> </w:t>
      </w:r>
      <w:r w:rsidR="00032F45" w:rsidRPr="00032F45">
        <w:rPr>
          <w:rFonts w:ascii="Arial" w:hAnsi="Arial" w:cs="Arial"/>
          <w:color w:val="C00000"/>
          <w:sz w:val="18"/>
          <w:szCs w:val="18"/>
        </w:rPr>
        <w:t>|</w:t>
      </w:r>
      <w:r w:rsidR="00032F45" w:rsidRPr="00032F45">
        <w:rPr>
          <w:rFonts w:ascii="Arial" w:hAnsi="Arial" w:cs="Arial"/>
          <w:color w:val="000000"/>
          <w:sz w:val="18"/>
          <w:szCs w:val="18"/>
        </w:rPr>
        <w:t> </w:t>
      </w:r>
      <w:hyperlink r:id="rId12" w:history="1">
        <w:r w:rsidR="00032F45" w:rsidRPr="00032F45">
          <w:rPr>
            <w:rStyle w:val="Hypertextovodkaz"/>
            <w:rFonts w:ascii="Arial" w:hAnsi="Arial" w:cs="Arial"/>
            <w:sz w:val="18"/>
            <w:szCs w:val="18"/>
          </w:rPr>
          <w:t>kozlova@satpo.cz</w:t>
        </w:r>
      </w:hyperlink>
      <w:r w:rsidR="00032F45" w:rsidRPr="00032F45">
        <w:rPr>
          <w:rFonts w:ascii="Arial" w:hAnsi="Arial" w:cs="Arial"/>
          <w:color w:val="000000"/>
          <w:sz w:val="18"/>
          <w:szCs w:val="18"/>
        </w:rPr>
        <w:t> </w:t>
      </w:r>
      <w:r w:rsidR="00032F45" w:rsidRPr="00032F45">
        <w:rPr>
          <w:rFonts w:ascii="Arial" w:hAnsi="Arial" w:cs="Arial"/>
          <w:color w:val="C00000"/>
          <w:sz w:val="18"/>
          <w:szCs w:val="18"/>
        </w:rPr>
        <w:t>| </w:t>
      </w:r>
      <w:r w:rsidR="00032F45" w:rsidRPr="00032F45">
        <w:rPr>
          <w:rFonts w:ascii="Arial" w:hAnsi="Arial" w:cs="Arial"/>
          <w:color w:val="000000"/>
          <w:sz w:val="18"/>
          <w:szCs w:val="18"/>
        </w:rPr>
        <w:t>+420 296 336 900</w:t>
      </w:r>
    </w:p>
    <w:p w14:paraId="38E58588" w14:textId="77777777" w:rsidR="00173809" w:rsidRPr="00032F45" w:rsidRDefault="00173809" w:rsidP="00173809">
      <w:pPr>
        <w:rPr>
          <w:sz w:val="18"/>
          <w:szCs w:val="18"/>
        </w:rPr>
      </w:pPr>
      <w:r w:rsidRPr="00032F45">
        <w:rPr>
          <w:rFonts w:ascii="Arial" w:hAnsi="Arial" w:cs="Arial"/>
          <w:color w:val="000000"/>
          <w:sz w:val="18"/>
          <w:szCs w:val="18"/>
        </w:rPr>
        <w:t>SATPO management, s.r.o. </w:t>
      </w:r>
      <w:r w:rsidRPr="00032F45">
        <w:rPr>
          <w:rFonts w:ascii="Arial" w:hAnsi="Arial" w:cs="Arial"/>
          <w:color w:val="C00000"/>
          <w:sz w:val="18"/>
          <w:szCs w:val="18"/>
        </w:rPr>
        <w:t>|</w:t>
      </w:r>
      <w:r w:rsidRPr="00032F45">
        <w:rPr>
          <w:rFonts w:ascii="Arial" w:hAnsi="Arial" w:cs="Arial"/>
          <w:color w:val="000000"/>
          <w:sz w:val="18"/>
          <w:szCs w:val="18"/>
        </w:rPr>
        <w:t> Holečkova 3331/35, Praha 5 </w:t>
      </w:r>
    </w:p>
    <w:p w14:paraId="46F25AA9" w14:textId="21A32901" w:rsidR="00C60B46" w:rsidRPr="00032F45" w:rsidRDefault="00C60B46" w:rsidP="00C60B46">
      <w:pPr>
        <w:tabs>
          <w:tab w:val="left" w:pos="4196"/>
        </w:tabs>
        <w:rPr>
          <w:sz w:val="18"/>
          <w:szCs w:val="18"/>
        </w:rPr>
      </w:pPr>
    </w:p>
    <w:sectPr w:rsidR="00C60B46" w:rsidRPr="00032F45" w:rsidSect="00B8783F">
      <w:headerReference w:type="default" r:id="rId13"/>
      <w:footerReference w:type="default" r:id="rId14"/>
      <w:type w:val="continuous"/>
      <w:pgSz w:w="11900" w:h="16840"/>
      <w:pgMar w:top="1191" w:right="1247" w:bottom="1191" w:left="1247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81B85" w14:textId="77777777" w:rsidR="00726A38" w:rsidRDefault="00726A38" w:rsidP="00D96277">
      <w:r>
        <w:separator/>
      </w:r>
    </w:p>
  </w:endnote>
  <w:endnote w:type="continuationSeparator" w:id="0">
    <w:p w14:paraId="0571245E" w14:textId="77777777" w:rsidR="00726A38" w:rsidRDefault="00726A38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">
    <w:altName w:val="Arial"/>
    <w:panose1 w:val="00000000000000000000"/>
    <w:charset w:val="00"/>
    <w:family w:val="roman"/>
    <w:notTrueType/>
    <w:pitch w:val="default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D0C0" w14:textId="7C0EF0EE" w:rsidR="009C4116" w:rsidRPr="006351C1" w:rsidRDefault="00864CEC" w:rsidP="007164A6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7"/>
        <w:szCs w:val="17"/>
        <w:lang w:val="en-US"/>
      </w:rPr>
    </w:pPr>
    <w:proofErr w:type="spellStart"/>
    <w:r w:rsidRPr="00944410">
      <w:rPr>
        <w:rFonts w:ascii="DIN Next W1G Medium" w:hAnsi="DIN Next W1G Medium" w:cs="DIN Next W1G"/>
        <w:sz w:val="17"/>
        <w:szCs w:val="17"/>
        <w:lang w:val="en-US"/>
      </w:rPr>
      <w:t>společnost</w:t>
    </w:r>
    <w:proofErr w:type="spellEnd"/>
    <w:r w:rsidRPr="00944410">
      <w:rPr>
        <w:rFonts w:ascii="DIN Next W1G Medium" w:hAnsi="DIN Next W1G Medium" w:cs="DIN Next W1G"/>
        <w:sz w:val="17"/>
        <w:szCs w:val="17"/>
        <w:lang w:val="en-US"/>
      </w:rPr>
      <w:t xml:space="preserve"> </w:t>
    </w:r>
    <w:proofErr w:type="gramStart"/>
    <w:r w:rsidRPr="00944410">
      <w:rPr>
        <w:rFonts w:ascii="DIN Next W1G Medium" w:hAnsi="DIN Next W1G Medium" w:cs="DIN Next W1G"/>
        <w:sz w:val="17"/>
        <w:szCs w:val="17"/>
        <w:lang w:val="en-US"/>
      </w:rPr>
      <w:t>SATPO</w:t>
    </w:r>
    <w:r w:rsidR="006951FF">
      <w:rPr>
        <w:rFonts w:ascii="DIN Next W1G Medium" w:hAnsi="DIN Next W1G Medium" w:cs="DIN Next W1G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proofErr w:type="spellStart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Holečkova</w:t>
    </w:r>
    <w:proofErr w:type="spellEnd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 xml:space="preserve"> 3331/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35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150 00 Praha 5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+420 296 336 900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www.satpo.cz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C7BF1" w14:textId="77777777" w:rsidR="00726A38" w:rsidRDefault="00726A38" w:rsidP="00D96277">
      <w:r>
        <w:separator/>
      </w:r>
    </w:p>
  </w:footnote>
  <w:footnote w:type="continuationSeparator" w:id="0">
    <w:p w14:paraId="4674F06F" w14:textId="77777777" w:rsidR="00726A38" w:rsidRDefault="00726A38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2623F" w14:textId="376E664C" w:rsidR="00B15D6B" w:rsidRDefault="00BD05A5" w:rsidP="00127AF9">
    <w:pPr>
      <w:pStyle w:val="Zhlav"/>
      <w:tabs>
        <w:tab w:val="clear" w:pos="4536"/>
        <w:tab w:val="clear" w:pos="9072"/>
        <w:tab w:val="left" w:pos="8200"/>
      </w:tabs>
      <w:ind w:left="7710"/>
    </w:pPr>
    <w:r>
      <w:t xml:space="preserve">                                                           </w:t>
    </w:r>
    <w:r w:rsidR="00864CEC">
      <w:t xml:space="preserve">   </w:t>
    </w:r>
    <w:r w:rsidR="00864CEC" w:rsidRPr="00864CEC">
      <w:rPr>
        <w:noProof/>
      </w:rPr>
      <w:drawing>
        <wp:inline distT="0" distB="0" distL="0" distR="0" wp14:anchorId="7F5CBAE9" wp14:editId="237B77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FD357" w14:textId="157C3F0E" w:rsidR="00D96277" w:rsidRDefault="009C4116" w:rsidP="009C4116">
    <w:pPr>
      <w:pStyle w:val="Zhlav"/>
      <w:tabs>
        <w:tab w:val="clear" w:pos="4536"/>
        <w:tab w:val="clear" w:pos="9072"/>
        <w:tab w:val="left" w:pos="7440"/>
      </w:tabs>
    </w:pPr>
    <w:r>
      <w:t xml:space="preserve">                                                                                           </w:t>
    </w:r>
  </w:p>
  <w:p w14:paraId="76E84423" w14:textId="478AD7F1" w:rsidR="00C60B46" w:rsidRDefault="00C60B46">
    <w:pPr>
      <w:pStyle w:val="Zhlav"/>
    </w:pPr>
  </w:p>
  <w:p w14:paraId="348B21AD" w14:textId="77777777" w:rsidR="00C60B46" w:rsidRDefault="00C60B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num w:numId="1" w16cid:durableId="1495414728">
    <w:abstractNumId w:val="1"/>
  </w:num>
  <w:num w:numId="2" w16cid:durableId="122876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0FA5"/>
    <w:rsid w:val="00010BAC"/>
    <w:rsid w:val="0001139D"/>
    <w:rsid w:val="00032F45"/>
    <w:rsid w:val="0003385B"/>
    <w:rsid w:val="0006460C"/>
    <w:rsid w:val="0007749A"/>
    <w:rsid w:val="00097162"/>
    <w:rsid w:val="000A1795"/>
    <w:rsid w:val="000B65C7"/>
    <w:rsid w:val="000F6FFF"/>
    <w:rsid w:val="0010354D"/>
    <w:rsid w:val="00110AFB"/>
    <w:rsid w:val="00116B40"/>
    <w:rsid w:val="00127AF9"/>
    <w:rsid w:val="00135FD2"/>
    <w:rsid w:val="001418C0"/>
    <w:rsid w:val="001469FD"/>
    <w:rsid w:val="0015402F"/>
    <w:rsid w:val="00173809"/>
    <w:rsid w:val="00174E83"/>
    <w:rsid w:val="001932DD"/>
    <w:rsid w:val="001D715B"/>
    <w:rsid w:val="00201D46"/>
    <w:rsid w:val="0020730E"/>
    <w:rsid w:val="00221014"/>
    <w:rsid w:val="0024070A"/>
    <w:rsid w:val="002439BE"/>
    <w:rsid w:val="00255DA8"/>
    <w:rsid w:val="002A6107"/>
    <w:rsid w:val="002E0457"/>
    <w:rsid w:val="002E699D"/>
    <w:rsid w:val="002E7DAF"/>
    <w:rsid w:val="002F5120"/>
    <w:rsid w:val="003120E8"/>
    <w:rsid w:val="0037419E"/>
    <w:rsid w:val="00387ECF"/>
    <w:rsid w:val="003C696E"/>
    <w:rsid w:val="003F750B"/>
    <w:rsid w:val="004176B0"/>
    <w:rsid w:val="00423D4E"/>
    <w:rsid w:val="00435454"/>
    <w:rsid w:val="00437765"/>
    <w:rsid w:val="00443F80"/>
    <w:rsid w:val="00467802"/>
    <w:rsid w:val="00467DF3"/>
    <w:rsid w:val="004809EC"/>
    <w:rsid w:val="004A0CBF"/>
    <w:rsid w:val="004A3EFC"/>
    <w:rsid w:val="004D1294"/>
    <w:rsid w:val="004D1744"/>
    <w:rsid w:val="005151DC"/>
    <w:rsid w:val="00525C4C"/>
    <w:rsid w:val="0053164F"/>
    <w:rsid w:val="00531EF5"/>
    <w:rsid w:val="00550093"/>
    <w:rsid w:val="00550905"/>
    <w:rsid w:val="00570A33"/>
    <w:rsid w:val="00582C8C"/>
    <w:rsid w:val="0059474D"/>
    <w:rsid w:val="005D56A5"/>
    <w:rsid w:val="005E1741"/>
    <w:rsid w:val="005E18C1"/>
    <w:rsid w:val="005F3D0F"/>
    <w:rsid w:val="006108F2"/>
    <w:rsid w:val="00611A83"/>
    <w:rsid w:val="00613316"/>
    <w:rsid w:val="00615277"/>
    <w:rsid w:val="006351C1"/>
    <w:rsid w:val="00636C59"/>
    <w:rsid w:val="0063736A"/>
    <w:rsid w:val="00662617"/>
    <w:rsid w:val="0066420B"/>
    <w:rsid w:val="006951FF"/>
    <w:rsid w:val="006A7808"/>
    <w:rsid w:val="006F409A"/>
    <w:rsid w:val="006F5A23"/>
    <w:rsid w:val="00705548"/>
    <w:rsid w:val="007164A6"/>
    <w:rsid w:val="00726A38"/>
    <w:rsid w:val="00731A23"/>
    <w:rsid w:val="00752AAE"/>
    <w:rsid w:val="007558BB"/>
    <w:rsid w:val="00755E98"/>
    <w:rsid w:val="007702F8"/>
    <w:rsid w:val="00777087"/>
    <w:rsid w:val="007A3A22"/>
    <w:rsid w:val="007B6453"/>
    <w:rsid w:val="007C0644"/>
    <w:rsid w:val="007D0B2A"/>
    <w:rsid w:val="00814916"/>
    <w:rsid w:val="00835E21"/>
    <w:rsid w:val="00851252"/>
    <w:rsid w:val="008518B3"/>
    <w:rsid w:val="008523CD"/>
    <w:rsid w:val="008556EB"/>
    <w:rsid w:val="00857243"/>
    <w:rsid w:val="00864CEC"/>
    <w:rsid w:val="008745A9"/>
    <w:rsid w:val="00876302"/>
    <w:rsid w:val="00880BD5"/>
    <w:rsid w:val="008B43F7"/>
    <w:rsid w:val="008C64F2"/>
    <w:rsid w:val="009229DE"/>
    <w:rsid w:val="0092301A"/>
    <w:rsid w:val="009242D1"/>
    <w:rsid w:val="00937AF3"/>
    <w:rsid w:val="00944410"/>
    <w:rsid w:val="0097110F"/>
    <w:rsid w:val="00983099"/>
    <w:rsid w:val="009C4116"/>
    <w:rsid w:val="00A020F8"/>
    <w:rsid w:val="00A045E4"/>
    <w:rsid w:val="00A05D70"/>
    <w:rsid w:val="00A201FF"/>
    <w:rsid w:val="00A768B0"/>
    <w:rsid w:val="00A821E1"/>
    <w:rsid w:val="00A95E26"/>
    <w:rsid w:val="00A97590"/>
    <w:rsid w:val="00AD011C"/>
    <w:rsid w:val="00AF5137"/>
    <w:rsid w:val="00B00F25"/>
    <w:rsid w:val="00B15D6B"/>
    <w:rsid w:val="00B8783F"/>
    <w:rsid w:val="00B954FC"/>
    <w:rsid w:val="00BB3907"/>
    <w:rsid w:val="00BD05A5"/>
    <w:rsid w:val="00BD085A"/>
    <w:rsid w:val="00BE72E7"/>
    <w:rsid w:val="00C00700"/>
    <w:rsid w:val="00C05D6E"/>
    <w:rsid w:val="00C37469"/>
    <w:rsid w:val="00C57F95"/>
    <w:rsid w:val="00C60B46"/>
    <w:rsid w:val="00C654B0"/>
    <w:rsid w:val="00C67682"/>
    <w:rsid w:val="00CB076C"/>
    <w:rsid w:val="00CF1EA1"/>
    <w:rsid w:val="00CF56CD"/>
    <w:rsid w:val="00CF58A2"/>
    <w:rsid w:val="00CF79C3"/>
    <w:rsid w:val="00D12D62"/>
    <w:rsid w:val="00D14BF2"/>
    <w:rsid w:val="00D30AC8"/>
    <w:rsid w:val="00D76B68"/>
    <w:rsid w:val="00D96277"/>
    <w:rsid w:val="00DB1EC3"/>
    <w:rsid w:val="00DB33CA"/>
    <w:rsid w:val="00DD7181"/>
    <w:rsid w:val="00DE0C26"/>
    <w:rsid w:val="00DF53FF"/>
    <w:rsid w:val="00E27DD2"/>
    <w:rsid w:val="00E82D33"/>
    <w:rsid w:val="00EC4B3A"/>
    <w:rsid w:val="00EC51A9"/>
    <w:rsid w:val="00EF0889"/>
    <w:rsid w:val="00EF0B62"/>
    <w:rsid w:val="00F30E21"/>
    <w:rsid w:val="00F33AA5"/>
    <w:rsid w:val="00F46BF1"/>
    <w:rsid w:val="00F64C6B"/>
    <w:rsid w:val="00F65025"/>
    <w:rsid w:val="00F90E23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p1">
    <w:name w:val="p1"/>
    <w:basedOn w:val="Normln"/>
    <w:rsid w:val="00173809"/>
    <w:pPr>
      <w:widowControl/>
      <w:autoSpaceDE/>
      <w:autoSpaceDN/>
    </w:pPr>
    <w:rPr>
      <w:rFonts w:ascii="Helvetica" w:eastAsiaTheme="minorHAnsi" w:hAnsi="Helvetica" w:cs="Aptos"/>
      <w:sz w:val="14"/>
      <w:szCs w:val="1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73809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73809"/>
    <w:rPr>
      <w:rFonts w:ascii="Arial" w:eastAsia="Calibri" w:hAnsi="Arial" w:cs="Times New Roman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17380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styleId="Normlnweb">
    <w:name w:val="Normal (Web)"/>
    <w:basedOn w:val="Normln"/>
    <w:uiPriority w:val="99"/>
    <w:unhideWhenUsed/>
    <w:rsid w:val="00D14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Standardnpsmoodstavce"/>
    <w:rsid w:val="005D56A5"/>
  </w:style>
  <w:style w:type="character" w:customStyle="1" w:styleId="normaltextrun">
    <w:name w:val="normaltextrun"/>
    <w:basedOn w:val="Standardnpsmoodstavce"/>
    <w:rsid w:val="00F90E23"/>
  </w:style>
  <w:style w:type="character" w:customStyle="1" w:styleId="eop">
    <w:name w:val="eop"/>
    <w:basedOn w:val="Standardnpsmoodstavce"/>
    <w:rsid w:val="00F90E23"/>
  </w:style>
  <w:style w:type="character" w:styleId="Siln">
    <w:name w:val="Strong"/>
    <w:basedOn w:val="Standardnpsmoodstavce"/>
    <w:uiPriority w:val="22"/>
    <w:qFormat/>
    <w:rsid w:val="00C67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zlova@satp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tpo.cz/rezidence-laurova/o-projek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1989D3DDD344D9F45E595B6A6C488" ma:contentTypeVersion="12" ma:contentTypeDescription="Vytvoří nový dokument" ma:contentTypeScope="" ma:versionID="4c235dcd12476839930a3ff73ae21421">
  <xsd:schema xmlns:xsd="http://www.w3.org/2001/XMLSchema" xmlns:xs="http://www.w3.org/2001/XMLSchema" xmlns:p="http://schemas.microsoft.com/office/2006/metadata/properties" xmlns:ns2="a36bc08b-c011-4011-b77c-7160f804eb60" xmlns:ns3="2fa2a015-1a6d-4793-a546-fa589e84922e" targetNamespace="http://schemas.microsoft.com/office/2006/metadata/properties" ma:root="true" ma:fieldsID="fb907a1a2568e56bf5d47db09f66eb5a" ns2:_="" ns3:_="">
    <xsd:import namespace="a36bc08b-c011-4011-b77c-7160f804eb60"/>
    <xsd:import namespace="2fa2a015-1a6d-4793-a546-fa589e84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c08b-c011-4011-b77c-7160f804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dc02c0e-d447-4291-936d-9365f70e6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a015-1a6d-4793-a546-fa589e8492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09512-c531-46fe-9d86-11bd86b60e62}" ma:internalName="TaxCatchAll" ma:showField="CatchAllData" ma:web="2fa2a015-1a6d-4793-a546-fa589e84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bc08b-c011-4011-b77c-7160f804eb60">
      <Terms xmlns="http://schemas.microsoft.com/office/infopath/2007/PartnerControls"/>
    </lcf76f155ced4ddcb4097134ff3c332f>
    <TaxCatchAll xmlns="2fa2a015-1a6d-4793-a546-fa589e84922e" xsi:nil="true"/>
  </documentManagement>
</p:properties>
</file>

<file path=customXml/itemProps1.xml><?xml version="1.0" encoding="utf-8"?>
<ds:datastoreItem xmlns:ds="http://schemas.openxmlformats.org/officeDocument/2006/customXml" ds:itemID="{1BE38602-4244-4C1B-A43C-539BBBC2F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3E430-F794-4327-8094-8ED46A6F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c08b-c011-4011-b77c-7160f804eb60"/>
    <ds:schemaRef ds:uri="2fa2a015-1a6d-4793-a546-fa589e84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EFCC1-45F5-2047-919A-1B355BA2A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64D7C-BD7F-47B4-ABB7-DEF75B598B20}">
  <ds:schemaRefs>
    <ds:schemaRef ds:uri="http://schemas.microsoft.com/office/2006/metadata/properties"/>
    <ds:schemaRef ds:uri="http://schemas.microsoft.com/office/infopath/2007/PartnerControls"/>
    <ds:schemaRef ds:uri="a36bc08b-c011-4011-b77c-7160f804eb60"/>
    <ds:schemaRef ds:uri="2fa2a015-1a6d-4793-a546-fa589e849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3422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Tomšů Tereza</dc:creator>
  <cp:lastModifiedBy>Nebeská Petra</cp:lastModifiedBy>
  <cp:revision>2</cp:revision>
  <cp:lastPrinted>2020-01-28T15:04:00Z</cp:lastPrinted>
  <dcterms:created xsi:type="dcterms:W3CDTF">2024-07-15T06:10:00Z</dcterms:created>
  <dcterms:modified xsi:type="dcterms:W3CDTF">2024-07-15T06:10:00Z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  <property fmtid="{D5CDD505-2E9C-101B-9397-08002B2CF9AE}" pid="5" name="ContentTypeId">
    <vt:lpwstr>0x0101006131989D3DDD344D9F45E595B6A6C488</vt:lpwstr>
  </property>
</Properties>
</file>